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D7" w:rsidRDefault="00F958D7" w:rsidP="006473BF">
      <w:r w:rsidRPr="00351A81">
        <w:rPr>
          <w:sz w:val="24"/>
          <w:szCs w:val="24"/>
        </w:rPr>
        <w:t xml:space="preserve">Так как экзамен по математике является обязательным, то количество сдающих ОГЭ из года в год практически не меняется и соответствует количеству детей, обучающихся в 9 классах, </w:t>
      </w:r>
    </w:p>
    <w:p w:rsidR="00E3580B" w:rsidRDefault="00F958D7" w:rsidP="00F958D7">
      <w:r>
        <w:t>Основные проблемы, выявленные в результате анализа ОГЭ по математике в 2019 году</w:t>
      </w:r>
      <w:r w:rsidR="00E3580B">
        <w:t>,</w:t>
      </w:r>
      <w:r>
        <w:t xml:space="preserve"> выявляют ключевые проблемы подготовки учащихся: </w:t>
      </w:r>
    </w:p>
    <w:p w:rsidR="00E3580B" w:rsidRDefault="00F958D7" w:rsidP="00F958D7">
      <w:r>
        <w:sym w:font="Symbol" w:char="F02D"/>
      </w:r>
      <w:r>
        <w:t xml:space="preserve"> незнание действий с десятичными и обыкновенными дробями, отрицательными числами, арифметическим квадратным корнем и степенью числа; </w:t>
      </w:r>
    </w:p>
    <w:p w:rsidR="00E3580B" w:rsidRDefault="00F958D7" w:rsidP="00F958D7">
      <w:r>
        <w:sym w:font="Symbol" w:char="F02D"/>
      </w:r>
      <w:r>
        <w:t xml:space="preserve"> незнание определений основных понятий, незнание формул, общепринятых символов обозначений величин</w:t>
      </w:r>
    </w:p>
    <w:p w:rsidR="00E3580B" w:rsidRDefault="00F958D7" w:rsidP="00F958D7">
      <w:r>
        <w:sym w:font="Symbol" w:char="F02D"/>
      </w:r>
      <w:r>
        <w:t xml:space="preserve"> недостаточные геометрические знания, низкая графическая культура;</w:t>
      </w:r>
    </w:p>
    <w:p w:rsidR="00E3580B" w:rsidRDefault="00F958D7" w:rsidP="00F958D7">
      <w:r>
        <w:t xml:space="preserve"> </w:t>
      </w:r>
      <w:r w:rsidR="00E3580B">
        <w:sym w:font="Symbol" w:char="F02D"/>
      </w:r>
      <w:r>
        <w:t xml:space="preserve"> вычислительные ошибки; </w:t>
      </w:r>
    </w:p>
    <w:p w:rsidR="00E3580B" w:rsidRDefault="00E3580B" w:rsidP="00F958D7">
      <w:r>
        <w:sym w:font="Symbol" w:char="F02D"/>
      </w:r>
      <w:r w:rsidR="00F958D7">
        <w:t xml:space="preserve"> логические ошибки при решении текстовых задач</w:t>
      </w:r>
    </w:p>
    <w:p w:rsidR="00E3580B" w:rsidRDefault="00F958D7" w:rsidP="00F958D7">
      <w:r>
        <w:sym w:font="Symbol" w:char="F02D"/>
      </w:r>
      <w:r>
        <w:t xml:space="preserve"> невнимательное чтение условия и вопросов заданий (путают выбор правильного ответа, не знают, что вынести в ответ</w:t>
      </w:r>
      <w:r w:rsidR="000B42C3">
        <w:t>)</w:t>
      </w:r>
    </w:p>
    <w:p w:rsidR="00E3580B" w:rsidRDefault="00F958D7" w:rsidP="00F958D7">
      <w:r>
        <w:sym w:font="Symbol" w:char="F02D"/>
      </w:r>
      <w:r>
        <w:t xml:space="preserve"> отсутствие у многих учащихся навыков самоконтроля </w:t>
      </w:r>
    </w:p>
    <w:p w:rsidR="00E3580B" w:rsidRDefault="00F958D7" w:rsidP="006473BF">
      <w:r>
        <w:t xml:space="preserve"> </w:t>
      </w:r>
      <w:r>
        <w:sym w:font="Symbol" w:char="F02D"/>
      </w:r>
      <w:r>
        <w:t xml:space="preserve"> заполнение бланков: невнимательность при переносе ответа в бланк; неправильная запись цифр, десятичных чисел при заполнении бланка ответов; в ответ записывают единицы измерения. </w:t>
      </w:r>
      <w:r>
        <w:sym w:font="Symbol" w:char="F02D"/>
      </w:r>
      <w:r>
        <w:t xml:space="preserve"> оформление заданий с развернутым ответом: неполное или необоснованное решение задачи; отсутствие логической правильности рассуждений; использование неверных утверждений. </w:t>
      </w:r>
    </w:p>
    <w:p w:rsidR="00E3580B" w:rsidRDefault="000B42C3" w:rsidP="00E3580B">
      <w:r>
        <w:t>П</w:t>
      </w:r>
      <w:r w:rsidR="006473BF">
        <w:t xml:space="preserve">остоянными остаются и основные ошибки, связанные с низким уровнем вычислительных навыков и навыков работы с текстовой и буквенной информацией. Поэтому при подготовке к экзамену имеет смысл обратить внимание на отработку вычислительных навыков и умения применять математические знания в различных практических ситуациях и при решении задач с нестандартной формулировкой. </w:t>
      </w:r>
    </w:p>
    <w:p w:rsidR="00A72DB1" w:rsidRDefault="006473BF" w:rsidP="00E3580B">
      <w:r>
        <w:tab/>
      </w:r>
      <w:r w:rsidR="00F34827">
        <w:t>Г</w:t>
      </w:r>
      <w:r w:rsidR="00E3580B">
        <w:t xml:space="preserve">еометрические </w:t>
      </w:r>
      <w:r>
        <w:t xml:space="preserve"> задания также относятся к базовому уровню освоения материала, поэтому стоит обратить внимание на более тщательную подготовку обучающихся по геометрии. Необходимость этого связана не только с низкой уверенностью учащихся в своих силах на экзамене, но и с тем, что геометрические задачи экзаменационной работы в большинстве своем являются нестандартными, а решить все геометрические задания из Открытого банка заданий под силу не всем выпускникам, кроме того, умение решать геометрические задачи напрямую зависит от уровня развития логического и пространственного мышления, которое у большинства девятиклассников еще недостаточно сформировано. </w:t>
      </w:r>
    </w:p>
    <w:p w:rsidR="00E3580B" w:rsidRDefault="006473BF" w:rsidP="006473BF">
      <w:pPr>
        <w:tabs>
          <w:tab w:val="left" w:pos="2640"/>
        </w:tabs>
      </w:pPr>
      <w:r>
        <w:t>Анализ результатов экзамена позволяет дать учителям математики следующие рекомендации:</w:t>
      </w:r>
    </w:p>
    <w:p w:rsidR="00E3580B" w:rsidRDefault="006473BF" w:rsidP="006473BF">
      <w:pPr>
        <w:tabs>
          <w:tab w:val="left" w:pos="2640"/>
        </w:tabs>
      </w:pPr>
      <w:r>
        <w:t xml:space="preserve"> 1. Рабочая программа должна не только эффективно использовать учебное время при изучении текущего материала, организации повторения и подготовки выпускников к итоговой аттестации, но и составлять часть целостной системы, позволяющей учитывать освоение проблемных тем в каждом классе, а также ликвидировать пробелы в знаниях и умениях учащихся. </w:t>
      </w:r>
    </w:p>
    <w:p w:rsidR="00E3580B" w:rsidRDefault="006473BF" w:rsidP="006473BF">
      <w:pPr>
        <w:tabs>
          <w:tab w:val="left" w:pos="2640"/>
        </w:tabs>
      </w:pPr>
      <w:r>
        <w:t xml:space="preserve">2. Необходимо достаточно часто проводить диагностические работы, направленные на выявление уровня подготовки обучающихся по отдельным темам, что позволит спланировать индивидуальную и групповую работу обучающихся. </w:t>
      </w:r>
    </w:p>
    <w:p w:rsidR="00E3580B" w:rsidRDefault="00E3580B" w:rsidP="006473BF">
      <w:pPr>
        <w:tabs>
          <w:tab w:val="left" w:pos="2640"/>
        </w:tabs>
      </w:pPr>
      <w:r>
        <w:lastRenderedPageBreak/>
        <w:t xml:space="preserve">3 </w:t>
      </w:r>
      <w:r w:rsidR="006473BF">
        <w:t>. При изучении нового материала и его отработке необходимо сочетать различные методы обучения: традиционные и интерактивные, направленные на организацию самостоятельной работы каждого ученика, что также позволит устранить пробелы в знаниях и умениях, и поможет проводить подготовку к аттестации дифференцированно для слабых и сильных учеников.</w:t>
      </w:r>
    </w:p>
    <w:p w:rsidR="00E3580B" w:rsidRDefault="006473BF" w:rsidP="006473BF">
      <w:pPr>
        <w:tabs>
          <w:tab w:val="left" w:pos="2640"/>
        </w:tabs>
      </w:pPr>
      <w:r>
        <w:t xml:space="preserve"> 4. Особое внимание следует уделять формированию навыков самоконтроля и самопроверки выполненных заданий. </w:t>
      </w:r>
    </w:p>
    <w:p w:rsidR="00E3580B" w:rsidRDefault="00E3580B" w:rsidP="006473BF">
      <w:pPr>
        <w:tabs>
          <w:tab w:val="left" w:pos="2640"/>
        </w:tabs>
      </w:pPr>
      <w:r>
        <w:t>5</w:t>
      </w:r>
      <w:r w:rsidR="006473BF">
        <w:t>. Необходимо повышать уровень вычислительных навыков, развивать умение пользоваться справочными материалами, читать условие и вопрос задачи, записывать математически верно решение задачи, применять знания в нестандартных ситуациях.</w:t>
      </w:r>
    </w:p>
    <w:p w:rsidR="001F036D" w:rsidRDefault="006473BF" w:rsidP="006473BF">
      <w:pPr>
        <w:tabs>
          <w:tab w:val="left" w:pos="2640"/>
        </w:tabs>
      </w:pPr>
      <w:r>
        <w:t xml:space="preserve"> 6. Со слабо успевающими обучающимися необходимо выделить круг доступных ему заданий, помочь освоить основные математические факты, позволяющие их решать и сформировать уверенные навыки их решения. Для «средних» учеников необходимо использовать методику, при которой они смогут перейти от теоретических знаний к практическим навыкам, от решения стандартных алгоритмических задач к решению задач похожего содержания, но иной формулировки и применению уже отработанных навыков в новой ситуации. Для сильных учеников требуется создание условия для продвижения: дифференцированные по уровню сложности задания, возможность саморазвития, помощь в решении заданий второй части. </w:t>
      </w:r>
    </w:p>
    <w:p w:rsidR="001F036D" w:rsidRDefault="001F036D" w:rsidP="006473BF">
      <w:pPr>
        <w:tabs>
          <w:tab w:val="left" w:pos="2640"/>
        </w:tabs>
      </w:pPr>
      <w:r>
        <w:t>7</w:t>
      </w:r>
      <w:r w:rsidR="006473BF">
        <w:t xml:space="preserve">. Для  учителей, способных научить решать задания второй части (и наиболее сложные задания первой части), необходимо регулярно проводить методические семинары, как это делается сейчас на методических объединениях учителей школ города , а также курсы и вебинары, позволяющие охватить как можно большее количество учителей, преподающих математику в 9 классах. </w:t>
      </w:r>
    </w:p>
    <w:p w:rsidR="001F036D" w:rsidRDefault="001F036D" w:rsidP="006473BF">
      <w:pPr>
        <w:tabs>
          <w:tab w:val="left" w:pos="2640"/>
        </w:tabs>
      </w:pPr>
      <w:r>
        <w:t>8</w:t>
      </w:r>
      <w:r w:rsidR="006473BF">
        <w:t xml:space="preserve">. В процессе подготовки к ОГЭ должны участвовать все стороны: обучающийся, школа и родители, поэтому необходимо своевременно знакомить родителей с нормативными документами по подготовке к экзаменам, информировать их о процедуре итоговой аттестации, особенностях подготовки к тестовой форме сдачи экзаменов, о всевозможных методических рекомендациях и ресурсах, о результатах пробных испытаний и текущей успеваемости. </w:t>
      </w:r>
    </w:p>
    <w:p w:rsidR="001F036D" w:rsidRDefault="001F036D" w:rsidP="006473BF">
      <w:pPr>
        <w:tabs>
          <w:tab w:val="left" w:pos="2640"/>
        </w:tabs>
      </w:pPr>
      <w:r>
        <w:t>9.Н</w:t>
      </w:r>
      <w:r w:rsidR="006473BF">
        <w:t xml:space="preserve">еобходимым условием успешной подготовки обучающихся к сдаче </w:t>
      </w:r>
      <w:r>
        <w:t>ОГЭ</w:t>
      </w:r>
      <w:r w:rsidR="006473BF">
        <w:t xml:space="preserve"> является освоение учителем материалов, публикуемых ФИПИ: демонстрационного варианта, кодификатора элементов содержания и кодификатора требований к уровню подготовки, спецификации КИМ по математике,  изучение заданий открытого банка, их систематизация, выделение основных способов решения различных классов заданий. Также необходимо изучить разнообразные методические пособия, учебно-тренировочные материалы, представленные на сайтах и различными издательствами.</w:t>
      </w:r>
    </w:p>
    <w:p w:rsidR="00F34827" w:rsidRDefault="001F036D" w:rsidP="006473BF">
      <w:pPr>
        <w:tabs>
          <w:tab w:val="left" w:pos="2640"/>
        </w:tabs>
      </w:pPr>
      <w:r>
        <w:t>10</w:t>
      </w:r>
      <w:r w:rsidR="006473BF">
        <w:t xml:space="preserve"> Для успешного выполнения заданий второй части КИМ необходим особый подход в работе с наиболее подготовленными учащимися. </w:t>
      </w:r>
    </w:p>
    <w:p w:rsidR="00F34827" w:rsidRDefault="00F34827" w:rsidP="00F34827"/>
    <w:p w:rsidR="006473BF" w:rsidRDefault="00F34827" w:rsidP="00F34827">
      <w:r>
        <w:t>1.Групповые ,индивидуальные занятия по подготовке к ОГЭ.</w:t>
      </w:r>
    </w:p>
    <w:p w:rsidR="00F34827" w:rsidRDefault="00F34827" w:rsidP="00F34827">
      <w:r>
        <w:t>2.Индивидуальные задания по уровню сложности.</w:t>
      </w:r>
    </w:p>
    <w:p w:rsidR="00F34827" w:rsidRDefault="00F34827" w:rsidP="00F34827">
      <w:r>
        <w:t xml:space="preserve">3.Проведение пробных ОГЭ, мониторинг результатов </w:t>
      </w:r>
    </w:p>
    <w:p w:rsidR="00F34827" w:rsidRDefault="00F34827" w:rsidP="00F34827">
      <w:r>
        <w:t>4.Доводить до сведения родителей результаты пробных экзаменов</w:t>
      </w:r>
    </w:p>
    <w:p w:rsidR="00F34827" w:rsidRPr="00F34827" w:rsidRDefault="00F34827" w:rsidP="00F34827">
      <w:r>
        <w:t>5 В 8 классе в конце учебного года провести экзамен по геометрии.</w:t>
      </w:r>
      <w:bookmarkStart w:id="0" w:name="_GoBack"/>
      <w:bookmarkEnd w:id="0"/>
    </w:p>
    <w:sectPr w:rsidR="00F34827" w:rsidRPr="00F3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A9" w:rsidRDefault="00513BA9" w:rsidP="00E3580B">
      <w:pPr>
        <w:spacing w:after="0" w:line="240" w:lineRule="auto"/>
      </w:pPr>
      <w:r>
        <w:separator/>
      </w:r>
    </w:p>
  </w:endnote>
  <w:endnote w:type="continuationSeparator" w:id="0">
    <w:p w:rsidR="00513BA9" w:rsidRDefault="00513BA9" w:rsidP="00E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A9" w:rsidRDefault="00513BA9" w:rsidP="00E3580B">
      <w:pPr>
        <w:spacing w:after="0" w:line="240" w:lineRule="auto"/>
      </w:pPr>
      <w:r>
        <w:separator/>
      </w:r>
    </w:p>
  </w:footnote>
  <w:footnote w:type="continuationSeparator" w:id="0">
    <w:p w:rsidR="00513BA9" w:rsidRDefault="00513BA9" w:rsidP="00E35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F1"/>
    <w:rsid w:val="000B42C3"/>
    <w:rsid w:val="001F036D"/>
    <w:rsid w:val="00351A81"/>
    <w:rsid w:val="00513BA9"/>
    <w:rsid w:val="006473BF"/>
    <w:rsid w:val="00A72DB1"/>
    <w:rsid w:val="00B230F1"/>
    <w:rsid w:val="00E3580B"/>
    <w:rsid w:val="00F33D67"/>
    <w:rsid w:val="00F34827"/>
    <w:rsid w:val="00F9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E6B98-CBEF-474B-9F75-A50587B6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80B"/>
  </w:style>
  <w:style w:type="paragraph" w:styleId="a5">
    <w:name w:val="footer"/>
    <w:basedOn w:val="a"/>
    <w:link w:val="a6"/>
    <w:uiPriority w:val="99"/>
    <w:unhideWhenUsed/>
    <w:rsid w:val="00E3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580B"/>
  </w:style>
  <w:style w:type="paragraph" w:styleId="a7">
    <w:name w:val="Balloon Text"/>
    <w:basedOn w:val="a"/>
    <w:link w:val="a8"/>
    <w:uiPriority w:val="99"/>
    <w:semiHidden/>
    <w:unhideWhenUsed/>
    <w:rsid w:val="00351A8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1A8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2020-02-02T08:12:00Z</cp:lastPrinted>
  <dcterms:created xsi:type="dcterms:W3CDTF">2019-12-02T11:23:00Z</dcterms:created>
  <dcterms:modified xsi:type="dcterms:W3CDTF">2020-02-02T08:12:00Z</dcterms:modified>
</cp:coreProperties>
</file>